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CA" w:rsidRDefault="004843CA" w:rsidP="004843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43CA" w:rsidRDefault="004843CA" w:rsidP="004843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6019003">
            <wp:extent cx="1420495" cy="1731645"/>
            <wp:effectExtent l="0" t="0" r="825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43CA" w:rsidRDefault="004843CA" w:rsidP="004843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43CA" w:rsidRDefault="004843CA" w:rsidP="004843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43CA">
        <w:rPr>
          <w:rFonts w:ascii="Times New Roman" w:hAnsi="Times New Roman" w:cs="Times New Roman"/>
          <w:sz w:val="24"/>
          <w:szCs w:val="24"/>
        </w:rPr>
        <w:t>Оралова Сауле Анарбаевна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843CA" w:rsidRDefault="004843CA" w:rsidP="004843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43CA">
        <w:rPr>
          <w:rFonts w:ascii="Times New Roman" w:hAnsi="Times New Roman" w:cs="Times New Roman"/>
          <w:sz w:val="24"/>
          <w:szCs w:val="24"/>
        </w:rPr>
        <w:t>М.Әуезов атындағы мектеп-гимназия</w:t>
      </w:r>
      <w:r>
        <w:rPr>
          <w:rFonts w:ascii="Times New Roman" w:hAnsi="Times New Roman" w:cs="Times New Roman"/>
          <w:sz w:val="24"/>
          <w:szCs w:val="24"/>
        </w:rPr>
        <w:t xml:space="preserve">ның </w:t>
      </w:r>
      <w:r w:rsidRPr="004843CA">
        <w:rPr>
          <w:rFonts w:ascii="Times New Roman" w:hAnsi="Times New Roman" w:cs="Times New Roman"/>
          <w:sz w:val="24"/>
          <w:szCs w:val="24"/>
        </w:rPr>
        <w:t>мектеп  алды даярлық</w:t>
      </w:r>
      <w:r>
        <w:rPr>
          <w:rFonts w:ascii="Times New Roman" w:hAnsi="Times New Roman" w:cs="Times New Roman"/>
          <w:sz w:val="24"/>
          <w:szCs w:val="24"/>
        </w:rPr>
        <w:t xml:space="preserve"> тобының мұғалімі.</w:t>
      </w:r>
    </w:p>
    <w:p w:rsidR="004843CA" w:rsidRDefault="004843CA" w:rsidP="004843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Түркістан облысы,</w:t>
      </w:r>
      <w:r w:rsidRPr="004843CA">
        <w:t xml:space="preserve"> </w:t>
      </w:r>
      <w:r w:rsidRPr="004843CA">
        <w:rPr>
          <w:rFonts w:ascii="Times New Roman" w:hAnsi="Times New Roman" w:cs="Times New Roman"/>
          <w:sz w:val="24"/>
          <w:szCs w:val="24"/>
        </w:rPr>
        <w:t>Сарыағаш қаласы</w:t>
      </w:r>
    </w:p>
    <w:p w:rsidR="004843CA" w:rsidRDefault="004843C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64591" w:rsidRDefault="00BD2A1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МЕКТЕБІМ-МЕЙІРІМ МЕКЕНІ</w:t>
      </w:r>
    </w:p>
    <w:p w:rsidR="00BD2A1C" w:rsidRDefault="00BD2A1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943"/>
        <w:gridCol w:w="7797"/>
      </w:tblGrid>
      <w:tr w:rsidR="00B64591" w:rsidRPr="00BD2A1C">
        <w:trPr>
          <w:trHeight w:val="272"/>
        </w:trPr>
        <w:tc>
          <w:tcPr>
            <w:tcW w:w="2943" w:type="dxa"/>
          </w:tcPr>
          <w:p w:rsidR="00B64591" w:rsidRPr="00BD2A1C" w:rsidRDefault="001F76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A1C"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 мақсаты:</w:t>
            </w:r>
          </w:p>
        </w:tc>
        <w:tc>
          <w:tcPr>
            <w:tcW w:w="7797" w:type="dxa"/>
          </w:tcPr>
          <w:p w:rsidR="00B64591" w:rsidRPr="00BD2A1C" w:rsidRDefault="001F7609" w:rsidP="001F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A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Мақсаты: Балалардың «мейірімділік», «қайырымдылық» құндылықтары туралы түсініктерін кеңейту.</w:t>
            </w:r>
          </w:p>
        </w:tc>
      </w:tr>
      <w:tr w:rsidR="001F7609" w:rsidRPr="00BD2A1C">
        <w:trPr>
          <w:trHeight w:val="272"/>
        </w:trPr>
        <w:tc>
          <w:tcPr>
            <w:tcW w:w="2943" w:type="dxa"/>
          </w:tcPr>
          <w:p w:rsidR="001F7609" w:rsidRPr="00BD2A1C" w:rsidRDefault="001F76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A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Міндеттері:</w:t>
            </w:r>
          </w:p>
        </w:tc>
        <w:tc>
          <w:tcPr>
            <w:tcW w:w="7797" w:type="dxa"/>
          </w:tcPr>
          <w:p w:rsidR="001F7609" w:rsidRPr="00BD2A1C" w:rsidRDefault="001F76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2A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— мейірімділіктің адам өміріндегі маңыздылығын түсіндіру;</w:t>
            </w:r>
            <w:r w:rsidRPr="00BD2A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D2A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— өзара сыйластық қарым — қатынастарын дамыту;</w:t>
            </w:r>
            <w:r w:rsidRPr="00BD2A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D2A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— мейірбандылыққа тәрбиелеу.</w:t>
            </w:r>
          </w:p>
        </w:tc>
      </w:tr>
    </w:tbl>
    <w:p w:rsidR="00B64591" w:rsidRPr="00BD2A1C" w:rsidRDefault="001F76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A1C">
        <w:rPr>
          <w:rFonts w:ascii="Times New Roman" w:hAnsi="Times New Roman" w:cs="Times New Roman"/>
          <w:b/>
          <w:sz w:val="28"/>
          <w:szCs w:val="28"/>
        </w:rPr>
        <w:t>Сабақтың барысы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384"/>
        <w:gridCol w:w="3695"/>
        <w:gridCol w:w="2385"/>
        <w:gridCol w:w="1968"/>
        <w:gridCol w:w="1308"/>
      </w:tblGrid>
      <w:tr w:rsidR="00B64591">
        <w:trPr>
          <w:trHeight w:val="793"/>
        </w:trPr>
        <w:tc>
          <w:tcPr>
            <w:tcW w:w="1384" w:type="dxa"/>
            <w:vAlign w:val="center"/>
          </w:tcPr>
          <w:p w:rsidR="00B64591" w:rsidRDefault="001F760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Сабақтың кезеңі/ уақыт</w:t>
            </w: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  <w:vAlign w:val="center"/>
          </w:tcPr>
          <w:p w:rsidR="00B64591" w:rsidRDefault="001F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Педагогтің әрекеті</w:t>
            </w:r>
          </w:p>
        </w:tc>
        <w:tc>
          <w:tcPr>
            <w:tcW w:w="2385" w:type="dxa"/>
            <w:vAlign w:val="center"/>
          </w:tcPr>
          <w:p w:rsidR="00B64591" w:rsidRDefault="001F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Оқушының әрекеті</w:t>
            </w:r>
          </w:p>
        </w:tc>
        <w:tc>
          <w:tcPr>
            <w:tcW w:w="1968" w:type="dxa"/>
            <w:vAlign w:val="center"/>
          </w:tcPr>
          <w:p w:rsidR="00B64591" w:rsidRDefault="001F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Бағалау</w:t>
            </w:r>
          </w:p>
        </w:tc>
        <w:tc>
          <w:tcPr>
            <w:tcW w:w="1308" w:type="dxa"/>
            <w:vAlign w:val="center"/>
          </w:tcPr>
          <w:p w:rsidR="00B64591" w:rsidRDefault="001F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Ресурстар</w:t>
            </w:r>
          </w:p>
        </w:tc>
      </w:tr>
      <w:tr w:rsidR="00B64591">
        <w:trPr>
          <w:trHeight w:val="1067"/>
        </w:trPr>
        <w:tc>
          <w:tcPr>
            <w:tcW w:w="1384" w:type="dxa"/>
          </w:tcPr>
          <w:p w:rsidR="00B64591" w:rsidRPr="00BD2A1C" w:rsidRDefault="00B645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591" w:rsidRPr="00BD2A1C" w:rsidRDefault="001F76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1C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басы</w:t>
            </w:r>
          </w:p>
          <w:p w:rsidR="00B64591" w:rsidRPr="00BD2A1C" w:rsidRDefault="001F76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1C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  <w:p w:rsidR="00B64591" w:rsidRPr="00BD2A1C" w:rsidRDefault="00B645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591" w:rsidRPr="00BD2A1C" w:rsidRDefault="00B645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B64591" w:rsidRDefault="001F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Психологиялық ахуал туғызу</w:t>
            </w:r>
          </w:p>
          <w:p w:rsidR="00B64591" w:rsidRDefault="001F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Жұмбақ  шешу 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Ұрсаң қатты зырлайды,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Жерге қарғып  тұрмайды.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Абайлаңдар, балалар,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Жолда ойнауға  болмайды.</w:t>
            </w:r>
          </w:p>
          <w:p w:rsidR="00B64591" w:rsidRDefault="001F76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Шешуі: доп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«Допты қағып 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әдісі бойынша допты лақтыра отырып, сұрақтарға жауап алу, назарларын сабаққа аудару, қызығушылықтарын туғызу.</w:t>
            </w: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Жұмбақты шешеді</w:t>
            </w: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Мұғалімнің қойған сұрақтарына жауап беріп, диалогқа қатысады. Сыныпта жағымды ахуал қалыптасады.</w:t>
            </w:r>
          </w:p>
        </w:tc>
        <w:tc>
          <w:tcPr>
            <w:tcW w:w="1968" w:type="dxa"/>
          </w:tcPr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ҚБ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Мадақтау, қолдау</w:t>
            </w:r>
          </w:p>
        </w:tc>
        <w:tc>
          <w:tcPr>
            <w:tcW w:w="1308" w:type="dxa"/>
          </w:tcPr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1F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</w:p>
        </w:tc>
      </w:tr>
      <w:tr w:rsidR="00B64591">
        <w:trPr>
          <w:trHeight w:val="1067"/>
        </w:trPr>
        <w:tc>
          <w:tcPr>
            <w:tcW w:w="1384" w:type="dxa"/>
          </w:tcPr>
          <w:p w:rsidR="00B64591" w:rsidRPr="00BD2A1C" w:rsidRDefault="001F76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ортасы </w:t>
            </w:r>
          </w:p>
          <w:p w:rsidR="00B64591" w:rsidRPr="00BD2A1C" w:rsidRDefault="001F76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1C">
              <w:rPr>
                <w:rFonts w:ascii="Times New Roman" w:hAnsi="Times New Roman" w:cs="Times New Roman"/>
                <w:b/>
                <w:sz w:val="24"/>
                <w:szCs w:val="24"/>
              </w:rPr>
              <w:t>20 минут</w:t>
            </w:r>
          </w:p>
        </w:tc>
        <w:tc>
          <w:tcPr>
            <w:tcW w:w="3695" w:type="dxa"/>
          </w:tcPr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Тақырыпқа назар аударылады.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Мектебім-мейірім мекені»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-Осы тақырып туралы не айтуға болады? Қандай сөздер түсінікті? Қай сөздермен  жұмыс жасауымыз керек деп ойлайсыңдар?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Ақын-жазушыларымыз оқу-білім туралы не айтқанын есімізге түсірейік.</w:t>
            </w:r>
          </w:p>
          <w:p w:rsidR="00B64591" w:rsidRDefault="001F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Тақтадағы көрнекіліктермен  жұмыс жасау: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-Мектепте кімдер жұмыс жасайды?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-Оқушылар өздерін қалай ұстау керек?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-Бүгін қандай күн? Несімен ерекше?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-Мектептен не үйреніп жатырсыңдар?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-Білім құмарлықты қалай түсінесің?</w:t>
            </w:r>
          </w:p>
          <w:p w:rsidR="00B64591" w:rsidRDefault="001F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Астарлы әңгіме 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Жол бойында аяңдап келе жатқан ақсақалдың алдынан бір топ жігіт шығып, əлгілердің біреуі ғана: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"Ассалаумағалейкүм, ата!" деп амандасқанда, ақсақал: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"Уағалейкүмассалам. Шырағым, неге жалғыз өзің жүрсің?"- деген екен.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-Атай неге қызық сұрақ қойды?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-Жігіттер қандай қателік жасады?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-Қатені қалай түзеуге болатыны туралы ойлан.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-Сен қандай мейірімді сөз қолдандың?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-Тағы қандай мейірімді сөздерді білесің?</w:t>
            </w: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Әлемдегі ең тамаша  «мамандық»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 кісі жұмысқа тұруға келеді. Оған  жұмыс беруші адам оның жұмысын түсіндіреді.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-Сіз 365 күн жұмыс жасайсыз. Демалмайсыз. Үш мезгіл тамақ ішуге  аз ғана уақытыңыз бар.Адамдар сізге мұңын шағады, ұрсады, көмек сұрайды,сіз бәрін тыңдайсыз, көтересіз. Бұл жұмыс сізге ұнайды.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-Бұл жұмысты жасап жүрген адамдар бар ма?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-Бар. Мұндай адам өте көп. Олар әрі ақша алмайды, тегін жасайды.Олардан тек бір нәрсе ғана талап етіледі. Ол-мейірімділік қана.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-Кешіріңіз, сіз қандай жұмыс туралы айтып тұрсыз?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-Шынында демалыссыз, тегін жасалатын бұл қандай жұмыс?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-Әр адам мейірімділікті ең әуелі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қайдан алады?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-Қайда жалғастырады?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«Мейірімділік» сөзіне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топтастыру құрастыру</w:t>
            </w:r>
          </w:p>
        </w:tc>
        <w:tc>
          <w:tcPr>
            <w:tcW w:w="2385" w:type="dxa"/>
          </w:tcPr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Тақырыпқа назар аударады.Мағынасы бойынша өз ойларын айтады. </w:t>
            </w: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Қойылған сұрақтарға  жауап берді. Өткен сыныптағы материалдар  бойынша білім, оқу,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мектеп туралы шығармаларды еске түсіреді.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Мәтінді тыңдайды. Талдайды.Өз ойын қосады.Ақсақалдың сұрағына жауап іздейді. 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Мұғалімнің қойған сұрақтарына да жауап іздейді.</w:t>
            </w: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Мәтінді тыңдайды, талдауға қатысады. Сұрақтарға бірлесе отырып, бұл мамандықтың иесін анықтайды.</w:t>
            </w: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Сұрақтарға жауап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береді.</w:t>
            </w: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Топтастыру құрастырады.</w:t>
            </w:r>
          </w:p>
        </w:tc>
        <w:tc>
          <w:tcPr>
            <w:tcW w:w="1968" w:type="dxa"/>
          </w:tcPr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ҚБ: «Комплименттер бұрқасыны»</w:t>
            </w: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ҚБ. Мадақтау және қолдау көрсету.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Смайликтер тарату</w:t>
            </w: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ҚБ. Мадақтау және қолдау көрсету.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Смайликтер тарату</w:t>
            </w: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ҚБ. Мадақтау және қолдау көрсету.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Смайликтер тарату</w:t>
            </w: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ҚБ. Мадақтау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және қолдау көрсету.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Смайликтер тарату</w:t>
            </w:r>
          </w:p>
        </w:tc>
        <w:tc>
          <w:tcPr>
            <w:tcW w:w="1308" w:type="dxa"/>
          </w:tcPr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1F7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1F7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Суреттер </w:t>
            </w: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1F7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Мәтін</w:t>
            </w: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1F7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Мәтін</w:t>
            </w: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91" w:rsidRDefault="001F7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</w:p>
          <w:p w:rsidR="00B64591" w:rsidRDefault="001F7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</w:p>
          <w:p w:rsidR="00B64591" w:rsidRDefault="00B6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91">
        <w:trPr>
          <w:trHeight w:val="1067"/>
        </w:trPr>
        <w:tc>
          <w:tcPr>
            <w:tcW w:w="1384" w:type="dxa"/>
          </w:tcPr>
          <w:p w:rsidR="00B64591" w:rsidRPr="00BD2A1C" w:rsidRDefault="001F76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Сабақтың соңы </w:t>
            </w:r>
          </w:p>
          <w:p w:rsidR="00B64591" w:rsidRPr="00BD2A1C" w:rsidRDefault="001F76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1C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3695" w:type="dxa"/>
          </w:tcPr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«Жест» әдісі арқылы кері байланыс алу.</w:t>
            </w:r>
          </w:p>
          <w:p w:rsidR="00B64591" w:rsidRDefault="001F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Рефлексия: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«БББ» әдісі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Қорытындылау</w:t>
            </w:r>
          </w:p>
        </w:tc>
        <w:tc>
          <w:tcPr>
            <w:tcW w:w="2385" w:type="dxa"/>
          </w:tcPr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Өзара келіскен жест бойынша кері байланыс береді.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Кестені толтырады</w:t>
            </w:r>
          </w:p>
        </w:tc>
        <w:tc>
          <w:tcPr>
            <w:tcW w:w="1968" w:type="dxa"/>
          </w:tcPr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ҚБ. Мадақтау және қолдау көрсету.</w:t>
            </w:r>
          </w:p>
          <w:p w:rsidR="00B64591" w:rsidRDefault="001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Смайликтер тарату</w:t>
            </w:r>
          </w:p>
        </w:tc>
        <w:tc>
          <w:tcPr>
            <w:tcW w:w="1308" w:type="dxa"/>
          </w:tcPr>
          <w:p w:rsidR="00B64591" w:rsidRDefault="001F7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Стикерлер қалам</w:t>
            </w:r>
          </w:p>
        </w:tc>
      </w:tr>
    </w:tbl>
    <w:p w:rsidR="00B64591" w:rsidRDefault="001F7609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64591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91"/>
    <w:rsid w:val="001F7609"/>
    <w:rsid w:val="004843CA"/>
    <w:rsid w:val="00B64591"/>
    <w:rsid w:val="00BD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73550-208D-484E-B11B-6F062DF8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Смайлова Улмекен Мухитовна</dc:creator>
  <cp:lastModifiedBy>Пользователь Windows</cp:lastModifiedBy>
  <cp:revision>28</cp:revision>
  <dcterms:created xsi:type="dcterms:W3CDTF">2023-08-28T12:02:00Z</dcterms:created>
  <dcterms:modified xsi:type="dcterms:W3CDTF">2023-12-14T09:28:00Z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4db2299cb71f46019bec0576e5731018</vt:lpwstr>
  </property>
</Properties>
</file>